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E15F" w14:textId="77777777" w:rsidR="002833E5" w:rsidRPr="002B58AE" w:rsidRDefault="002B58AE" w:rsidP="002833E5">
      <w:pPr>
        <w:spacing w:line="360" w:lineRule="auto"/>
        <w:rPr>
          <w:b/>
          <w:bCs/>
        </w:rPr>
      </w:pPr>
      <w:r w:rsidRPr="002B58AE">
        <w:rPr>
          <w:b/>
          <w:bCs/>
        </w:rPr>
        <w:t>Media alert</w:t>
      </w:r>
    </w:p>
    <w:p w14:paraId="1178E03E" w14:textId="77777777" w:rsidR="002B58AE" w:rsidRDefault="002B58AE" w:rsidP="002833E5">
      <w:pPr>
        <w:spacing w:line="360" w:lineRule="auto"/>
      </w:pPr>
    </w:p>
    <w:p w14:paraId="653F5F1F" w14:textId="77777777" w:rsidR="002833E5" w:rsidRPr="002833E5" w:rsidRDefault="002833E5" w:rsidP="002833E5">
      <w:pPr>
        <w:spacing w:line="360" w:lineRule="auto"/>
        <w:rPr>
          <w:b/>
          <w:bCs/>
          <w:i/>
          <w:iCs/>
          <w:sz w:val="36"/>
          <w:szCs w:val="36"/>
        </w:rPr>
      </w:pPr>
      <w:r w:rsidRPr="002833E5">
        <w:rPr>
          <w:b/>
          <w:bCs/>
          <w:i/>
          <w:iCs/>
          <w:sz w:val="36"/>
          <w:szCs w:val="36"/>
        </w:rPr>
        <w:t>Van roofdier tot hoog risicovaccin</w:t>
      </w:r>
      <w:r>
        <w:rPr>
          <w:b/>
          <w:bCs/>
          <w:i/>
          <w:iCs/>
          <w:sz w:val="36"/>
          <w:szCs w:val="36"/>
        </w:rPr>
        <w:t>:</w:t>
      </w:r>
    </w:p>
    <w:p w14:paraId="4B3115BB" w14:textId="77777777" w:rsidR="002833E5" w:rsidRPr="002B58AE" w:rsidRDefault="002833E5" w:rsidP="002833E5">
      <w:pPr>
        <w:spacing w:line="360" w:lineRule="auto"/>
        <w:rPr>
          <w:b/>
          <w:bCs/>
          <w:sz w:val="36"/>
          <w:szCs w:val="36"/>
        </w:rPr>
      </w:pPr>
      <w:r w:rsidRPr="002833E5">
        <w:rPr>
          <w:b/>
          <w:bCs/>
          <w:sz w:val="36"/>
          <w:szCs w:val="36"/>
        </w:rPr>
        <w:t xml:space="preserve">Sophos volgt </w:t>
      </w:r>
      <w:r w:rsidR="002B58AE" w:rsidRPr="002833E5">
        <w:rPr>
          <w:b/>
          <w:bCs/>
          <w:sz w:val="36"/>
          <w:szCs w:val="36"/>
        </w:rPr>
        <w:t>WannaCry</w:t>
      </w:r>
      <w:r w:rsidR="002B58AE">
        <w:rPr>
          <w:b/>
          <w:bCs/>
          <w:sz w:val="36"/>
          <w:szCs w:val="36"/>
        </w:rPr>
        <w:t>’s</w:t>
      </w:r>
      <w:r w:rsidRPr="002833E5">
        <w:rPr>
          <w:b/>
          <w:bCs/>
          <w:sz w:val="36"/>
          <w:szCs w:val="36"/>
        </w:rPr>
        <w:t xml:space="preserve"> evolutie </w:t>
      </w:r>
    </w:p>
    <w:p w14:paraId="351B8F3C" w14:textId="77777777" w:rsidR="002B58AE" w:rsidRDefault="002B58AE" w:rsidP="002B58AE">
      <w:pPr>
        <w:pStyle w:val="Lijstalinea"/>
        <w:spacing w:line="360" w:lineRule="auto"/>
        <w:ind w:left="360"/>
        <w:rPr>
          <w:i/>
          <w:iCs/>
        </w:rPr>
      </w:pPr>
    </w:p>
    <w:p w14:paraId="7D52C4A3" w14:textId="7A048D09" w:rsidR="002833E5" w:rsidRPr="002833E5" w:rsidRDefault="002833E5" w:rsidP="002833E5">
      <w:pPr>
        <w:pStyle w:val="Lijstalinea"/>
        <w:numPr>
          <w:ilvl w:val="0"/>
          <w:numId w:val="1"/>
        </w:numPr>
        <w:spacing w:line="360" w:lineRule="auto"/>
        <w:rPr>
          <w:i/>
          <w:iCs/>
        </w:rPr>
      </w:pPr>
      <w:r w:rsidRPr="002833E5">
        <w:rPr>
          <w:i/>
          <w:iCs/>
        </w:rPr>
        <w:t>WannaCry-opsporingen blijven in de miljoenen</w:t>
      </w:r>
      <w:r w:rsidR="002B58AE">
        <w:rPr>
          <w:i/>
          <w:iCs/>
        </w:rPr>
        <w:t xml:space="preserve"> lopen</w:t>
      </w:r>
      <w:r w:rsidRPr="002833E5">
        <w:rPr>
          <w:i/>
          <w:iCs/>
        </w:rPr>
        <w:t>: in augustus alleen al 4,3 miljoen detecties</w:t>
      </w:r>
      <w:r w:rsidR="00CB7880">
        <w:rPr>
          <w:i/>
          <w:iCs/>
        </w:rPr>
        <w:t>;</w:t>
      </w:r>
    </w:p>
    <w:p w14:paraId="6B4EAB3B" w14:textId="1BA38C7B" w:rsidR="002833E5" w:rsidRDefault="002833E5" w:rsidP="002833E5">
      <w:pPr>
        <w:pStyle w:val="Lijstalinea"/>
        <w:numPr>
          <w:ilvl w:val="0"/>
          <w:numId w:val="1"/>
        </w:numPr>
        <w:spacing w:line="360" w:lineRule="auto"/>
        <w:rPr>
          <w:i/>
          <w:iCs/>
        </w:rPr>
      </w:pPr>
      <w:r w:rsidRPr="002833E5">
        <w:rPr>
          <w:i/>
          <w:iCs/>
        </w:rPr>
        <w:t>Duizenden varianten met korte levensduur blijven maar komen: 12.480 varianten eind 2018 ontdekt, 6.963 in augustus 2019 (80 procent daarvan is nieuw)</w:t>
      </w:r>
      <w:r w:rsidR="00CB7880">
        <w:rPr>
          <w:i/>
          <w:iCs/>
        </w:rPr>
        <w:t>;</w:t>
      </w:r>
    </w:p>
    <w:p w14:paraId="440BE6C0" w14:textId="1692BE1F" w:rsidR="002833E5" w:rsidRPr="002833E5" w:rsidRDefault="002833E5" w:rsidP="002833E5">
      <w:pPr>
        <w:pStyle w:val="Lijstalinea"/>
        <w:numPr>
          <w:ilvl w:val="0"/>
          <w:numId w:val="1"/>
        </w:numPr>
        <w:spacing w:line="360" w:lineRule="auto"/>
        <w:rPr>
          <w:i/>
          <w:iCs/>
        </w:rPr>
      </w:pPr>
      <w:r w:rsidRPr="002833E5">
        <w:rPr>
          <w:i/>
          <w:iCs/>
        </w:rPr>
        <w:t xml:space="preserve">Een analyse van </w:t>
      </w:r>
      <w:r>
        <w:rPr>
          <w:i/>
          <w:iCs/>
        </w:rPr>
        <w:t>zo’n</w:t>
      </w:r>
      <w:r w:rsidRPr="002833E5">
        <w:rPr>
          <w:i/>
          <w:iCs/>
        </w:rPr>
        <w:t xml:space="preserve"> 2.000 WannaCry-monsters uit 2018 </w:t>
      </w:r>
      <w:r>
        <w:rPr>
          <w:i/>
          <w:iCs/>
        </w:rPr>
        <w:t xml:space="preserve">toont aan </w:t>
      </w:r>
      <w:r w:rsidRPr="002833E5">
        <w:rPr>
          <w:i/>
          <w:iCs/>
        </w:rPr>
        <w:t>dat ze zijn aangepast om de beroemde 'kill-</w:t>
      </w:r>
      <w:r>
        <w:rPr>
          <w:i/>
          <w:iCs/>
        </w:rPr>
        <w:t>swi</w:t>
      </w:r>
      <w:r w:rsidR="00C6498E">
        <w:rPr>
          <w:i/>
          <w:iCs/>
        </w:rPr>
        <w:t>t</w:t>
      </w:r>
      <w:bookmarkStart w:id="0" w:name="_GoBack"/>
      <w:bookmarkEnd w:id="0"/>
      <w:r>
        <w:rPr>
          <w:i/>
          <w:iCs/>
        </w:rPr>
        <w:t xml:space="preserve">ch’ </w:t>
      </w:r>
      <w:r w:rsidRPr="002833E5">
        <w:rPr>
          <w:i/>
          <w:iCs/>
        </w:rPr>
        <w:t xml:space="preserve">te omzeilen, maar </w:t>
      </w:r>
      <w:r w:rsidR="00CB7880">
        <w:rPr>
          <w:i/>
          <w:iCs/>
        </w:rPr>
        <w:t xml:space="preserve">ze kunnen </w:t>
      </w:r>
      <w:r>
        <w:rPr>
          <w:i/>
          <w:iCs/>
        </w:rPr>
        <w:t>geen data</w:t>
      </w:r>
      <w:r w:rsidRPr="002833E5">
        <w:rPr>
          <w:i/>
          <w:iCs/>
        </w:rPr>
        <w:t xml:space="preserve"> </w:t>
      </w:r>
      <w:r w:rsidR="00CB7880">
        <w:rPr>
          <w:i/>
          <w:iCs/>
        </w:rPr>
        <w:t>v</w:t>
      </w:r>
      <w:r>
        <w:rPr>
          <w:i/>
          <w:iCs/>
        </w:rPr>
        <w:t>ersleutelen</w:t>
      </w:r>
      <w:r w:rsidR="00CB7880">
        <w:rPr>
          <w:i/>
          <w:iCs/>
        </w:rPr>
        <w:t>.</w:t>
      </w:r>
    </w:p>
    <w:p w14:paraId="17A03862" w14:textId="77777777" w:rsidR="002833E5" w:rsidRDefault="002833E5" w:rsidP="002833E5">
      <w:pPr>
        <w:spacing w:line="360" w:lineRule="auto"/>
      </w:pPr>
    </w:p>
    <w:p w14:paraId="789FB8E7" w14:textId="1FC39532" w:rsidR="002833E5" w:rsidRPr="00693441" w:rsidRDefault="002833E5" w:rsidP="002833E5">
      <w:pPr>
        <w:spacing w:line="360" w:lineRule="auto"/>
        <w:rPr>
          <w:sz w:val="20"/>
          <w:szCs w:val="20"/>
        </w:rPr>
      </w:pPr>
      <w:r w:rsidRPr="00693441">
        <w:rPr>
          <w:sz w:val="20"/>
          <w:szCs w:val="20"/>
        </w:rPr>
        <w:t xml:space="preserve">Oosterhout, </w:t>
      </w:r>
      <w:r w:rsidR="00693441" w:rsidRPr="00693441">
        <w:rPr>
          <w:sz w:val="20"/>
          <w:szCs w:val="20"/>
        </w:rPr>
        <w:t>18</w:t>
      </w:r>
      <w:r w:rsidRPr="00693441">
        <w:rPr>
          <w:sz w:val="20"/>
          <w:szCs w:val="20"/>
        </w:rPr>
        <w:t xml:space="preserve"> september 2019 - </w:t>
      </w:r>
      <w:r w:rsidRPr="00693441">
        <w:rPr>
          <w:b/>
          <w:bCs/>
          <w:sz w:val="20"/>
          <w:szCs w:val="20"/>
        </w:rPr>
        <w:t xml:space="preserve">Sophos </w:t>
      </w:r>
      <w:r w:rsidR="005E1780" w:rsidRPr="00693441">
        <w:rPr>
          <w:b/>
          <w:bCs/>
          <w:sz w:val="20"/>
          <w:szCs w:val="20"/>
        </w:rPr>
        <w:t>lanceert</w:t>
      </w:r>
      <w:r w:rsidR="002B58AE" w:rsidRPr="00693441">
        <w:rPr>
          <w:b/>
          <w:bCs/>
          <w:sz w:val="20"/>
          <w:szCs w:val="20"/>
        </w:rPr>
        <w:t xml:space="preserve"> </w:t>
      </w:r>
      <w:r w:rsidRPr="00693441">
        <w:rPr>
          <w:b/>
          <w:bCs/>
          <w:sz w:val="20"/>
          <w:szCs w:val="20"/>
        </w:rPr>
        <w:t xml:space="preserve">een rapport over </w:t>
      </w:r>
      <w:proofErr w:type="spellStart"/>
      <w:r w:rsidRPr="00693441">
        <w:rPr>
          <w:b/>
          <w:bCs/>
          <w:sz w:val="20"/>
          <w:szCs w:val="20"/>
        </w:rPr>
        <w:t>Wanna</w:t>
      </w:r>
      <w:r w:rsidR="00CB7880" w:rsidRPr="00693441">
        <w:rPr>
          <w:b/>
          <w:bCs/>
          <w:sz w:val="20"/>
          <w:szCs w:val="20"/>
        </w:rPr>
        <w:t>C</w:t>
      </w:r>
      <w:r w:rsidRPr="00693441">
        <w:rPr>
          <w:b/>
          <w:bCs/>
          <w:sz w:val="20"/>
          <w:szCs w:val="20"/>
        </w:rPr>
        <w:t>ry</w:t>
      </w:r>
      <w:proofErr w:type="spellEnd"/>
      <w:r w:rsidRPr="00693441">
        <w:rPr>
          <w:b/>
          <w:bCs/>
          <w:sz w:val="20"/>
          <w:szCs w:val="20"/>
        </w:rPr>
        <w:t xml:space="preserve"> en wat er op de dag van deze wereldwijde malwareuitbraak in mei 2017 en daarna is gebeurd. SophosLabs toont aan dat de WannaCry-dreiging onverminderd voortgaat</w:t>
      </w:r>
      <w:r w:rsidR="005E1780" w:rsidRPr="00693441">
        <w:rPr>
          <w:b/>
          <w:bCs/>
          <w:sz w:val="20"/>
          <w:szCs w:val="20"/>
        </w:rPr>
        <w:t xml:space="preserve"> -</w:t>
      </w:r>
      <w:r w:rsidRPr="00693441">
        <w:rPr>
          <w:b/>
          <w:bCs/>
          <w:sz w:val="20"/>
          <w:szCs w:val="20"/>
        </w:rPr>
        <w:t xml:space="preserve"> met miljoenen detecties elke maand. En hoewel de originele malware niet is bijgewerkt</w:t>
      </w:r>
      <w:r w:rsidR="002B58AE" w:rsidRPr="00693441">
        <w:rPr>
          <w:b/>
          <w:bCs/>
          <w:sz w:val="20"/>
          <w:szCs w:val="20"/>
        </w:rPr>
        <w:t xml:space="preserve">, </w:t>
      </w:r>
      <w:r w:rsidRPr="00693441">
        <w:rPr>
          <w:b/>
          <w:bCs/>
          <w:sz w:val="20"/>
          <w:szCs w:val="20"/>
        </w:rPr>
        <w:t>worden er vele duizenden kortlevende varianten vrijgegeven.</w:t>
      </w:r>
    </w:p>
    <w:p w14:paraId="228563B1" w14:textId="77777777" w:rsidR="002833E5" w:rsidRPr="00693441" w:rsidRDefault="002833E5" w:rsidP="002833E5">
      <w:pPr>
        <w:spacing w:line="360" w:lineRule="auto"/>
        <w:rPr>
          <w:sz w:val="20"/>
          <w:szCs w:val="20"/>
        </w:rPr>
      </w:pPr>
    </w:p>
    <w:p w14:paraId="724E34D2" w14:textId="217F7FAC" w:rsidR="002833E5" w:rsidRPr="00693441" w:rsidRDefault="002833E5" w:rsidP="002833E5">
      <w:pPr>
        <w:spacing w:line="360" w:lineRule="auto"/>
        <w:rPr>
          <w:sz w:val="20"/>
          <w:szCs w:val="20"/>
        </w:rPr>
      </w:pPr>
      <w:r w:rsidRPr="00693441">
        <w:rPr>
          <w:sz w:val="20"/>
          <w:szCs w:val="20"/>
        </w:rPr>
        <w:t xml:space="preserve">WannaCry blijft een gevaar en dat is grotendeels te wijten aan de nieuwe varianten die de 'kill-switch’ kunnen omzeilen. Toen Sophos-onderzoekers echter een aantal varianten van monsters analyseerden en uitvoerden, ontdekten ze </w:t>
      </w:r>
      <w:r w:rsidR="00A44EBC" w:rsidRPr="00693441">
        <w:rPr>
          <w:sz w:val="20"/>
          <w:szCs w:val="20"/>
        </w:rPr>
        <w:t xml:space="preserve">dat deze </w:t>
      </w:r>
      <w:r w:rsidR="009247D8" w:rsidRPr="00693441">
        <w:rPr>
          <w:sz w:val="20"/>
          <w:szCs w:val="20"/>
        </w:rPr>
        <w:t>geen</w:t>
      </w:r>
      <w:r w:rsidRPr="00693441">
        <w:rPr>
          <w:sz w:val="20"/>
          <w:szCs w:val="20"/>
        </w:rPr>
        <w:t xml:space="preserve"> gegevens </w:t>
      </w:r>
      <w:r w:rsidR="009247D8" w:rsidRPr="00693441">
        <w:rPr>
          <w:sz w:val="20"/>
          <w:szCs w:val="20"/>
        </w:rPr>
        <w:t>konden</w:t>
      </w:r>
      <w:r w:rsidRPr="00693441">
        <w:rPr>
          <w:sz w:val="20"/>
          <w:szCs w:val="20"/>
        </w:rPr>
        <w:t xml:space="preserve"> </w:t>
      </w:r>
      <w:r w:rsidR="009247D8" w:rsidRPr="00693441">
        <w:rPr>
          <w:sz w:val="20"/>
          <w:szCs w:val="20"/>
        </w:rPr>
        <w:t xml:space="preserve">versleutelen als </w:t>
      </w:r>
      <w:r w:rsidRPr="00693441">
        <w:rPr>
          <w:sz w:val="20"/>
          <w:szCs w:val="20"/>
        </w:rPr>
        <w:t>gevolg van</w:t>
      </w:r>
      <w:r w:rsidR="009247D8" w:rsidRPr="00693441">
        <w:rPr>
          <w:sz w:val="20"/>
          <w:szCs w:val="20"/>
        </w:rPr>
        <w:t xml:space="preserve"> </w:t>
      </w:r>
      <w:r w:rsidRPr="00693441">
        <w:rPr>
          <w:sz w:val="20"/>
          <w:szCs w:val="20"/>
        </w:rPr>
        <w:t>codecorruptie.</w:t>
      </w:r>
    </w:p>
    <w:p w14:paraId="20E13A77" w14:textId="77777777" w:rsidR="00727529" w:rsidRPr="00693441" w:rsidRDefault="00727529" w:rsidP="002833E5">
      <w:pPr>
        <w:spacing w:line="360" w:lineRule="auto"/>
        <w:rPr>
          <w:sz w:val="20"/>
          <w:szCs w:val="20"/>
        </w:rPr>
      </w:pPr>
    </w:p>
    <w:p w14:paraId="73361093" w14:textId="68ED1FB7" w:rsidR="002833E5" w:rsidRPr="00693441" w:rsidRDefault="0095124B" w:rsidP="002833E5">
      <w:pPr>
        <w:spacing w:line="360" w:lineRule="auto"/>
        <w:rPr>
          <w:sz w:val="20"/>
          <w:szCs w:val="20"/>
        </w:rPr>
      </w:pPr>
      <w:r w:rsidRPr="00693441">
        <w:rPr>
          <w:sz w:val="20"/>
          <w:szCs w:val="20"/>
        </w:rPr>
        <w:t xml:space="preserve">Door de manier waarop WannaCry zich verspreidt </w:t>
      </w:r>
      <w:r w:rsidR="005E1780" w:rsidRPr="00693441">
        <w:rPr>
          <w:sz w:val="20"/>
          <w:szCs w:val="20"/>
        </w:rPr>
        <w:t>-</w:t>
      </w:r>
      <w:r w:rsidRPr="00693441">
        <w:rPr>
          <w:sz w:val="20"/>
          <w:szCs w:val="20"/>
        </w:rPr>
        <w:t xml:space="preserve"> controleert of een computer al besmet is en zo ja, op naar de volgende </w:t>
      </w:r>
      <w:r w:rsidR="005E1780" w:rsidRPr="00693441">
        <w:rPr>
          <w:sz w:val="20"/>
          <w:szCs w:val="20"/>
        </w:rPr>
        <w:t>-</w:t>
      </w:r>
      <w:r w:rsidRPr="00693441">
        <w:rPr>
          <w:sz w:val="20"/>
          <w:szCs w:val="20"/>
        </w:rPr>
        <w:t xml:space="preserve"> is een besmetting met een inerte versie van de malware een effectieve b</w:t>
      </w:r>
      <w:r w:rsidR="00727529" w:rsidRPr="00693441">
        <w:rPr>
          <w:sz w:val="20"/>
          <w:szCs w:val="20"/>
        </w:rPr>
        <w:t>escherming tegen een besmetting met een actieve versie.</w:t>
      </w:r>
      <w:r w:rsidR="001C1F15" w:rsidRPr="00693441">
        <w:rPr>
          <w:sz w:val="20"/>
          <w:szCs w:val="20"/>
        </w:rPr>
        <w:t xml:space="preserve"> K</w:t>
      </w:r>
      <w:r w:rsidR="009247D8" w:rsidRPr="00693441">
        <w:rPr>
          <w:sz w:val="20"/>
          <w:szCs w:val="20"/>
        </w:rPr>
        <w:t>ort</w:t>
      </w:r>
      <w:r w:rsidR="001C1F15" w:rsidRPr="00693441">
        <w:rPr>
          <w:sz w:val="20"/>
          <w:szCs w:val="20"/>
        </w:rPr>
        <w:t xml:space="preserve"> gezegd</w:t>
      </w:r>
      <w:r w:rsidR="009247D8" w:rsidRPr="00693441">
        <w:rPr>
          <w:sz w:val="20"/>
          <w:szCs w:val="20"/>
        </w:rPr>
        <w:t xml:space="preserve">: nieuwe malwarevarianten treden op als een toevallig vaccin, en biedt </w:t>
      </w:r>
      <w:r w:rsidR="002B58AE" w:rsidRPr="00693441">
        <w:rPr>
          <w:sz w:val="20"/>
          <w:szCs w:val="20"/>
        </w:rPr>
        <w:t>o</w:t>
      </w:r>
      <w:r w:rsidR="009247D8" w:rsidRPr="00693441">
        <w:rPr>
          <w:sz w:val="20"/>
          <w:szCs w:val="20"/>
        </w:rPr>
        <w:t xml:space="preserve">ngepatchte en kwetsbare computers immuniteit tegen een volwaardige </w:t>
      </w:r>
      <w:proofErr w:type="spellStart"/>
      <w:r w:rsidR="009247D8" w:rsidRPr="00693441">
        <w:rPr>
          <w:sz w:val="20"/>
          <w:szCs w:val="20"/>
        </w:rPr>
        <w:t>Wanna</w:t>
      </w:r>
      <w:r w:rsidR="00CB7880" w:rsidRPr="00693441">
        <w:rPr>
          <w:sz w:val="20"/>
          <w:szCs w:val="20"/>
        </w:rPr>
        <w:t>C</w:t>
      </w:r>
      <w:r w:rsidR="009247D8" w:rsidRPr="00693441">
        <w:rPr>
          <w:sz w:val="20"/>
          <w:szCs w:val="20"/>
        </w:rPr>
        <w:t>ry-ransomwar</w:t>
      </w:r>
      <w:r w:rsidR="00CB7880" w:rsidRPr="00693441">
        <w:rPr>
          <w:sz w:val="20"/>
          <w:szCs w:val="20"/>
        </w:rPr>
        <w:t>e</w:t>
      </w:r>
      <w:proofErr w:type="spellEnd"/>
      <w:r w:rsidR="00CB7880" w:rsidRPr="00693441">
        <w:rPr>
          <w:sz w:val="20"/>
          <w:szCs w:val="20"/>
        </w:rPr>
        <w:t xml:space="preserve"> </w:t>
      </w:r>
      <w:r w:rsidR="009247D8" w:rsidRPr="00693441">
        <w:rPr>
          <w:sz w:val="20"/>
          <w:szCs w:val="20"/>
        </w:rPr>
        <w:t>aanval.</w:t>
      </w:r>
      <w:r w:rsidR="00693441">
        <w:rPr>
          <w:sz w:val="20"/>
          <w:szCs w:val="20"/>
        </w:rPr>
        <w:t xml:space="preserve"> </w:t>
      </w:r>
      <w:r w:rsidR="002833E5" w:rsidRPr="00693441">
        <w:rPr>
          <w:sz w:val="20"/>
          <w:szCs w:val="20"/>
        </w:rPr>
        <w:t>Het feit dat deze computers tijdens de WannaCry-aanvallen zijn misbruikt,</w:t>
      </w:r>
      <w:r w:rsidR="009247D8" w:rsidRPr="00693441">
        <w:rPr>
          <w:sz w:val="20"/>
          <w:szCs w:val="20"/>
        </w:rPr>
        <w:t xml:space="preserve"> betekent dat de </w:t>
      </w:r>
      <w:r w:rsidR="002833E5" w:rsidRPr="00693441">
        <w:rPr>
          <w:sz w:val="20"/>
          <w:szCs w:val="20"/>
        </w:rPr>
        <w:t>patch</w:t>
      </w:r>
      <w:r w:rsidR="00426C66" w:rsidRPr="00693441">
        <w:rPr>
          <w:sz w:val="20"/>
          <w:szCs w:val="20"/>
        </w:rPr>
        <w:t>,</w:t>
      </w:r>
      <w:r w:rsidR="002833E5" w:rsidRPr="00693441">
        <w:rPr>
          <w:sz w:val="20"/>
          <w:szCs w:val="20"/>
        </w:rPr>
        <w:t xml:space="preserve"> die meer dan twee jaar geleden is uitgebracht</w:t>
      </w:r>
      <w:r w:rsidR="009247D8" w:rsidRPr="00693441">
        <w:rPr>
          <w:sz w:val="20"/>
          <w:szCs w:val="20"/>
        </w:rPr>
        <w:t xml:space="preserve"> ter bescherming </w:t>
      </w:r>
      <w:r w:rsidR="00426C66" w:rsidRPr="00693441">
        <w:rPr>
          <w:sz w:val="20"/>
          <w:szCs w:val="20"/>
        </w:rPr>
        <w:t>tegen</w:t>
      </w:r>
      <w:r w:rsidR="009247D8" w:rsidRPr="00693441">
        <w:rPr>
          <w:sz w:val="20"/>
          <w:szCs w:val="20"/>
        </w:rPr>
        <w:t xml:space="preserve"> WannaCry</w:t>
      </w:r>
      <w:r w:rsidR="00426C66" w:rsidRPr="00693441">
        <w:rPr>
          <w:sz w:val="20"/>
          <w:szCs w:val="20"/>
        </w:rPr>
        <w:t>,</w:t>
      </w:r>
      <w:r w:rsidR="009247D8" w:rsidRPr="00693441">
        <w:rPr>
          <w:sz w:val="20"/>
          <w:szCs w:val="20"/>
        </w:rPr>
        <w:t xml:space="preserve"> nooit is </w:t>
      </w:r>
      <w:r w:rsidR="002B58AE" w:rsidRPr="00693441">
        <w:rPr>
          <w:sz w:val="20"/>
          <w:szCs w:val="20"/>
        </w:rPr>
        <w:t>geïnstalleerd</w:t>
      </w:r>
      <w:r w:rsidR="009247D8" w:rsidRPr="00693441">
        <w:rPr>
          <w:sz w:val="20"/>
          <w:szCs w:val="20"/>
        </w:rPr>
        <w:t>.</w:t>
      </w:r>
    </w:p>
    <w:p w14:paraId="7C26D2A8" w14:textId="77777777" w:rsidR="002833E5" w:rsidRPr="00693441" w:rsidRDefault="002833E5" w:rsidP="002833E5">
      <w:pPr>
        <w:spacing w:line="360" w:lineRule="auto"/>
        <w:rPr>
          <w:sz w:val="20"/>
          <w:szCs w:val="20"/>
        </w:rPr>
      </w:pPr>
    </w:p>
    <w:p w14:paraId="786C6F96" w14:textId="77777777" w:rsidR="002833E5" w:rsidRPr="00693441" w:rsidRDefault="002833E5" w:rsidP="002833E5">
      <w:pPr>
        <w:spacing w:line="360" w:lineRule="auto"/>
        <w:rPr>
          <w:sz w:val="20"/>
          <w:szCs w:val="20"/>
        </w:rPr>
      </w:pPr>
      <w:r w:rsidRPr="00693441">
        <w:rPr>
          <w:sz w:val="20"/>
          <w:szCs w:val="20"/>
        </w:rPr>
        <w:t xml:space="preserve">De originele WannaCry-malware werd 407 keer </w:t>
      </w:r>
      <w:r w:rsidR="009247D8" w:rsidRPr="00693441">
        <w:rPr>
          <w:sz w:val="20"/>
          <w:szCs w:val="20"/>
        </w:rPr>
        <w:t>door</w:t>
      </w:r>
      <w:r w:rsidRPr="00693441">
        <w:rPr>
          <w:sz w:val="20"/>
          <w:szCs w:val="20"/>
        </w:rPr>
        <w:t xml:space="preserve"> SophosLabs-onderzoekers</w:t>
      </w:r>
      <w:r w:rsidR="009247D8" w:rsidRPr="00693441">
        <w:rPr>
          <w:sz w:val="20"/>
          <w:szCs w:val="20"/>
        </w:rPr>
        <w:t xml:space="preserve"> </w:t>
      </w:r>
      <w:r w:rsidR="008B0347" w:rsidRPr="00693441">
        <w:rPr>
          <w:sz w:val="20"/>
          <w:szCs w:val="20"/>
        </w:rPr>
        <w:t xml:space="preserve">opgespoord; sindsdien hebben zij </w:t>
      </w:r>
      <w:r w:rsidRPr="00693441">
        <w:rPr>
          <w:sz w:val="20"/>
          <w:szCs w:val="20"/>
        </w:rPr>
        <w:t xml:space="preserve">12.480 varianten van de oorspronkelijke code geïdentificeerd. Bij nadere inspectie van meer dan 2.700 </w:t>
      </w:r>
      <w:r w:rsidR="008B0347" w:rsidRPr="00693441">
        <w:rPr>
          <w:sz w:val="20"/>
          <w:szCs w:val="20"/>
        </w:rPr>
        <w:t xml:space="preserve">samples (goed voor 98 procent van de opsporingen) </w:t>
      </w:r>
      <w:r w:rsidRPr="00693441">
        <w:rPr>
          <w:sz w:val="20"/>
          <w:szCs w:val="20"/>
        </w:rPr>
        <w:t xml:space="preserve">bleek dat ze </w:t>
      </w:r>
      <w:r w:rsidR="008B0347" w:rsidRPr="00693441">
        <w:rPr>
          <w:sz w:val="20"/>
          <w:szCs w:val="20"/>
        </w:rPr>
        <w:t xml:space="preserve">zich </w:t>
      </w:r>
      <w:r w:rsidRPr="00693441">
        <w:rPr>
          <w:sz w:val="20"/>
          <w:szCs w:val="20"/>
        </w:rPr>
        <w:t xml:space="preserve">allemaal </w:t>
      </w:r>
      <w:r w:rsidR="008B0347" w:rsidRPr="00693441">
        <w:rPr>
          <w:sz w:val="20"/>
          <w:szCs w:val="20"/>
        </w:rPr>
        <w:t>hadden aangepast</w:t>
      </w:r>
      <w:r w:rsidRPr="00693441">
        <w:rPr>
          <w:sz w:val="20"/>
          <w:szCs w:val="20"/>
        </w:rPr>
        <w:t xml:space="preserve"> om de 'kill-</w:t>
      </w:r>
      <w:r w:rsidR="008B0347" w:rsidRPr="00693441">
        <w:rPr>
          <w:sz w:val="20"/>
          <w:szCs w:val="20"/>
        </w:rPr>
        <w:t>switch’</w:t>
      </w:r>
      <w:r w:rsidRPr="00693441">
        <w:rPr>
          <w:sz w:val="20"/>
          <w:szCs w:val="20"/>
        </w:rPr>
        <w:t xml:space="preserve"> te omzeilen - een specifieke URL die, als de malware er verbinding mee maakt, automatisch het infectieproces beëindigt</w:t>
      </w:r>
      <w:r w:rsidR="008B0347" w:rsidRPr="00693441">
        <w:rPr>
          <w:sz w:val="20"/>
          <w:szCs w:val="20"/>
        </w:rPr>
        <w:t>.</w:t>
      </w:r>
    </w:p>
    <w:p w14:paraId="7301D7BB" w14:textId="77777777" w:rsidR="002833E5" w:rsidRPr="00693441" w:rsidRDefault="002833E5" w:rsidP="002833E5">
      <w:pPr>
        <w:spacing w:line="360" w:lineRule="auto"/>
        <w:rPr>
          <w:sz w:val="20"/>
          <w:szCs w:val="20"/>
        </w:rPr>
      </w:pPr>
    </w:p>
    <w:p w14:paraId="07DA9503" w14:textId="09FA74C1" w:rsidR="002833E5" w:rsidRPr="00693441" w:rsidRDefault="002833E5" w:rsidP="002833E5">
      <w:pPr>
        <w:spacing w:line="360" w:lineRule="auto"/>
        <w:rPr>
          <w:sz w:val="20"/>
          <w:szCs w:val="20"/>
        </w:rPr>
      </w:pPr>
      <w:r w:rsidRPr="00693441">
        <w:rPr>
          <w:sz w:val="20"/>
          <w:szCs w:val="20"/>
        </w:rPr>
        <w:lastRenderedPageBreak/>
        <w:t xml:space="preserve">In augustus 2019 detecteerde Sophos 4,3 miljoen </w:t>
      </w:r>
      <w:r w:rsidR="008B0347" w:rsidRPr="00693441">
        <w:rPr>
          <w:sz w:val="20"/>
          <w:szCs w:val="20"/>
        </w:rPr>
        <w:t>WannaCry-</w:t>
      </w:r>
      <w:r w:rsidRPr="00693441">
        <w:rPr>
          <w:sz w:val="20"/>
          <w:szCs w:val="20"/>
        </w:rPr>
        <w:t>exemplaren. Het aantal waargenomen verschillende varianten was 6.963</w:t>
      </w:r>
      <w:r w:rsidR="008B0347" w:rsidRPr="00693441">
        <w:rPr>
          <w:sz w:val="20"/>
          <w:szCs w:val="20"/>
        </w:rPr>
        <w:t xml:space="preserve">; </w:t>
      </w:r>
      <w:r w:rsidR="002B58AE" w:rsidRPr="00693441">
        <w:rPr>
          <w:sz w:val="20"/>
          <w:szCs w:val="20"/>
        </w:rPr>
        <w:t>h</w:t>
      </w:r>
      <w:r w:rsidRPr="00693441">
        <w:rPr>
          <w:sz w:val="20"/>
          <w:szCs w:val="20"/>
        </w:rPr>
        <w:t>iervan waren</w:t>
      </w:r>
      <w:r w:rsidR="008B0347" w:rsidRPr="00693441">
        <w:rPr>
          <w:sz w:val="20"/>
          <w:szCs w:val="20"/>
        </w:rPr>
        <w:t xml:space="preserve"> er</w:t>
      </w:r>
      <w:r w:rsidRPr="00693441">
        <w:rPr>
          <w:sz w:val="20"/>
          <w:szCs w:val="20"/>
        </w:rPr>
        <w:t xml:space="preserve"> 5</w:t>
      </w:r>
      <w:r w:rsidR="008B0347" w:rsidRPr="00693441">
        <w:rPr>
          <w:sz w:val="20"/>
          <w:szCs w:val="20"/>
        </w:rPr>
        <w:t>.</w:t>
      </w:r>
      <w:r w:rsidRPr="00693441">
        <w:rPr>
          <w:sz w:val="20"/>
          <w:szCs w:val="20"/>
        </w:rPr>
        <w:t>555</w:t>
      </w:r>
      <w:r w:rsidR="008B0347" w:rsidRPr="00693441">
        <w:rPr>
          <w:sz w:val="20"/>
          <w:szCs w:val="20"/>
        </w:rPr>
        <w:t xml:space="preserve"> (gelijk aan </w:t>
      </w:r>
      <w:r w:rsidRPr="00693441">
        <w:rPr>
          <w:sz w:val="20"/>
          <w:szCs w:val="20"/>
        </w:rPr>
        <w:t>80 procent</w:t>
      </w:r>
      <w:r w:rsidR="008B0347" w:rsidRPr="00693441">
        <w:rPr>
          <w:sz w:val="20"/>
          <w:szCs w:val="20"/>
        </w:rPr>
        <w:t>)</w:t>
      </w:r>
      <w:r w:rsidRPr="00693441">
        <w:rPr>
          <w:sz w:val="20"/>
          <w:szCs w:val="20"/>
        </w:rPr>
        <w:t xml:space="preserve"> nieuwe bestanden.</w:t>
      </w:r>
      <w:r w:rsidR="00693441">
        <w:rPr>
          <w:sz w:val="20"/>
          <w:szCs w:val="20"/>
        </w:rPr>
        <w:t xml:space="preserve"> </w:t>
      </w:r>
      <w:r w:rsidRPr="00693441">
        <w:rPr>
          <w:sz w:val="20"/>
          <w:szCs w:val="20"/>
        </w:rPr>
        <w:t xml:space="preserve">Sophos-onderzoekers hebben </w:t>
      </w:r>
      <w:r w:rsidR="006C7DD4" w:rsidRPr="00693441">
        <w:rPr>
          <w:sz w:val="20"/>
          <w:szCs w:val="20"/>
        </w:rPr>
        <w:t>ook</w:t>
      </w:r>
      <w:r w:rsidRPr="00693441">
        <w:rPr>
          <w:sz w:val="20"/>
          <w:szCs w:val="20"/>
        </w:rPr>
        <w:t xml:space="preserve"> de eerste verschijning van de meest verspreide</w:t>
      </w:r>
      <w:r w:rsidR="006C7DD4" w:rsidRPr="00693441">
        <w:rPr>
          <w:sz w:val="20"/>
          <w:szCs w:val="20"/>
        </w:rPr>
        <w:t xml:space="preserve">, corrupte </w:t>
      </w:r>
      <w:r w:rsidRPr="00693441">
        <w:rPr>
          <w:sz w:val="20"/>
          <w:szCs w:val="20"/>
        </w:rPr>
        <w:t xml:space="preserve">versie </w:t>
      </w:r>
      <w:r w:rsidR="006C7DD4" w:rsidRPr="00693441">
        <w:rPr>
          <w:sz w:val="20"/>
          <w:szCs w:val="20"/>
        </w:rPr>
        <w:t xml:space="preserve">die twee dagen na de WannaCry-aanval uitbrak, ontdekt. Die is alleen nog </w:t>
      </w:r>
      <w:r w:rsidRPr="00693441">
        <w:rPr>
          <w:sz w:val="20"/>
          <w:szCs w:val="20"/>
        </w:rPr>
        <w:t xml:space="preserve">niet </w:t>
      </w:r>
      <w:r w:rsidR="006C7DD4" w:rsidRPr="00693441">
        <w:rPr>
          <w:sz w:val="20"/>
          <w:szCs w:val="20"/>
        </w:rPr>
        <w:t>‘</w:t>
      </w:r>
      <w:r w:rsidRPr="00693441">
        <w:rPr>
          <w:sz w:val="20"/>
          <w:szCs w:val="20"/>
        </w:rPr>
        <w:t>in het wild</w:t>
      </w:r>
      <w:r w:rsidR="006C7DD4" w:rsidRPr="00693441">
        <w:rPr>
          <w:sz w:val="20"/>
          <w:szCs w:val="20"/>
        </w:rPr>
        <w:t>’</w:t>
      </w:r>
      <w:r w:rsidRPr="00693441">
        <w:rPr>
          <w:sz w:val="20"/>
          <w:szCs w:val="20"/>
        </w:rPr>
        <w:t xml:space="preserve"> </w:t>
      </w:r>
      <w:r w:rsidR="006C7DD4" w:rsidRPr="00693441">
        <w:rPr>
          <w:sz w:val="20"/>
          <w:szCs w:val="20"/>
        </w:rPr>
        <w:t>waargenomen</w:t>
      </w:r>
      <w:r w:rsidRPr="00693441">
        <w:rPr>
          <w:sz w:val="20"/>
          <w:szCs w:val="20"/>
        </w:rPr>
        <w:t>.</w:t>
      </w:r>
    </w:p>
    <w:p w14:paraId="6793508E" w14:textId="77777777" w:rsidR="008B0347" w:rsidRPr="00693441" w:rsidRDefault="008B0347" w:rsidP="002B58AE">
      <w:pPr>
        <w:spacing w:line="360" w:lineRule="auto"/>
        <w:rPr>
          <w:sz w:val="20"/>
          <w:szCs w:val="20"/>
        </w:rPr>
      </w:pPr>
    </w:p>
    <w:p w14:paraId="198647D5" w14:textId="6AE2B741" w:rsidR="00F960F9" w:rsidRPr="00693441" w:rsidRDefault="002833E5" w:rsidP="002B58AE">
      <w:pPr>
        <w:spacing w:line="360" w:lineRule="auto"/>
        <w:rPr>
          <w:rFonts w:cstheme="minorHAnsi"/>
          <w:sz w:val="20"/>
          <w:szCs w:val="20"/>
        </w:rPr>
      </w:pPr>
      <w:r w:rsidRPr="00693441">
        <w:rPr>
          <w:sz w:val="20"/>
          <w:szCs w:val="20"/>
        </w:rPr>
        <w:t xml:space="preserve">"De WannaCry-uitbraak van 2017 heeft het dreigingslandschap </w:t>
      </w:r>
      <w:r w:rsidR="002B58AE" w:rsidRPr="00693441">
        <w:rPr>
          <w:sz w:val="20"/>
          <w:szCs w:val="20"/>
        </w:rPr>
        <w:t>voorgoed</w:t>
      </w:r>
      <w:r w:rsidRPr="00693441">
        <w:rPr>
          <w:sz w:val="20"/>
          <w:szCs w:val="20"/>
        </w:rPr>
        <w:t xml:space="preserve"> </w:t>
      </w:r>
      <w:r w:rsidR="00A44EBC" w:rsidRPr="00693441">
        <w:rPr>
          <w:sz w:val="20"/>
          <w:szCs w:val="20"/>
        </w:rPr>
        <w:t>v</w:t>
      </w:r>
      <w:r w:rsidRPr="00693441">
        <w:rPr>
          <w:sz w:val="20"/>
          <w:szCs w:val="20"/>
        </w:rPr>
        <w:t>eranderd. Ons onderzoek benadrukt hoeveel niet-gepatch</w:t>
      </w:r>
      <w:r w:rsidR="00A44EBC" w:rsidRPr="00693441">
        <w:rPr>
          <w:sz w:val="20"/>
          <w:szCs w:val="20"/>
        </w:rPr>
        <w:t>t</w:t>
      </w:r>
      <w:r w:rsidRPr="00693441">
        <w:rPr>
          <w:sz w:val="20"/>
          <w:szCs w:val="20"/>
        </w:rPr>
        <w:t xml:space="preserve">e computers er nog zijn en hoeveel andere patches </w:t>
      </w:r>
      <w:r w:rsidR="006C7DD4" w:rsidRPr="00693441">
        <w:rPr>
          <w:sz w:val="20"/>
          <w:szCs w:val="20"/>
        </w:rPr>
        <w:t xml:space="preserve">er ook zijn genegeerd”, zegt Peter Mackenzie, </w:t>
      </w:r>
      <w:proofErr w:type="gramStart"/>
      <w:r w:rsidR="006C7DD4" w:rsidRPr="00693441">
        <w:rPr>
          <w:sz w:val="20"/>
          <w:szCs w:val="20"/>
        </w:rPr>
        <w:t>security specialist</w:t>
      </w:r>
      <w:proofErr w:type="gramEnd"/>
      <w:r w:rsidR="006C7DD4" w:rsidRPr="00693441">
        <w:rPr>
          <w:sz w:val="20"/>
          <w:szCs w:val="20"/>
        </w:rPr>
        <w:t xml:space="preserve"> bij Sophos en hoofdauteur van het </w:t>
      </w:r>
      <w:r w:rsidR="006C7DD4" w:rsidRPr="00693441">
        <w:rPr>
          <w:rFonts w:cstheme="minorHAnsi"/>
          <w:sz w:val="20"/>
          <w:szCs w:val="20"/>
        </w:rPr>
        <w:t>onderzoek. “Sommigen hebben geluk gehad</w:t>
      </w:r>
      <w:r w:rsidR="00BC45E3" w:rsidRPr="00693441">
        <w:rPr>
          <w:rFonts w:cstheme="minorHAnsi"/>
          <w:sz w:val="20"/>
          <w:szCs w:val="20"/>
        </w:rPr>
        <w:t>,</w:t>
      </w:r>
      <w:r w:rsidR="006C7DD4" w:rsidRPr="00693441">
        <w:rPr>
          <w:rFonts w:cstheme="minorHAnsi"/>
          <w:sz w:val="20"/>
          <w:szCs w:val="20"/>
        </w:rPr>
        <w:t xml:space="preserve"> omdat zij varianten van de malware </w:t>
      </w:r>
      <w:r w:rsidR="00282AF0" w:rsidRPr="00693441">
        <w:rPr>
          <w:rFonts w:cstheme="minorHAnsi"/>
          <w:sz w:val="20"/>
          <w:szCs w:val="20"/>
        </w:rPr>
        <w:t xml:space="preserve">hebben opgelopen die </w:t>
      </w:r>
      <w:r w:rsidR="006C7DD4" w:rsidRPr="00693441">
        <w:rPr>
          <w:rFonts w:cstheme="minorHAnsi"/>
          <w:sz w:val="20"/>
          <w:szCs w:val="20"/>
        </w:rPr>
        <w:t>hen immuun hebben gemaakt tegen nieuwe versies</w:t>
      </w:r>
      <w:r w:rsidRPr="00693441">
        <w:rPr>
          <w:rFonts w:cstheme="minorHAnsi"/>
          <w:sz w:val="20"/>
          <w:szCs w:val="20"/>
        </w:rPr>
        <w:t>.</w:t>
      </w:r>
      <w:r w:rsidR="006C7DD4" w:rsidRPr="00693441">
        <w:rPr>
          <w:rFonts w:cstheme="minorHAnsi"/>
          <w:sz w:val="20"/>
          <w:szCs w:val="20"/>
        </w:rPr>
        <w:t xml:space="preserve"> </w:t>
      </w:r>
      <w:r w:rsidRPr="00693441">
        <w:rPr>
          <w:rFonts w:cstheme="minorHAnsi"/>
          <w:sz w:val="20"/>
          <w:szCs w:val="20"/>
        </w:rPr>
        <w:t xml:space="preserve">Maar geen enkele organisatie zou hierop </w:t>
      </w:r>
      <w:r w:rsidR="006C7DD4" w:rsidRPr="00693441">
        <w:rPr>
          <w:rFonts w:cstheme="minorHAnsi"/>
          <w:sz w:val="20"/>
          <w:szCs w:val="20"/>
        </w:rPr>
        <w:t>mogen</w:t>
      </w:r>
      <w:r w:rsidRPr="00693441">
        <w:rPr>
          <w:rFonts w:cstheme="minorHAnsi"/>
          <w:sz w:val="20"/>
          <w:szCs w:val="20"/>
        </w:rPr>
        <w:t xml:space="preserve"> vertrouwe</w:t>
      </w:r>
      <w:r w:rsidR="006C7DD4" w:rsidRPr="00693441">
        <w:rPr>
          <w:rFonts w:cstheme="minorHAnsi"/>
          <w:sz w:val="20"/>
          <w:szCs w:val="20"/>
        </w:rPr>
        <w:t xml:space="preserve">n. </w:t>
      </w:r>
      <w:r w:rsidR="00C17F6A" w:rsidRPr="00693441">
        <w:rPr>
          <w:sz w:val="20"/>
          <w:szCs w:val="20"/>
        </w:rPr>
        <w:t>In plaats daarvan zou de standaardpraktijk moeten zijn dat er een beleid is dat zowel het installeren van patches wanneer deze beschikbaar zijn, als het toepassen van een robuuste beveiligingsoplossing ten behoeve van alle endpoints, netwerken en systemen</w:t>
      </w:r>
      <w:r w:rsidR="00686944" w:rsidRPr="00693441">
        <w:rPr>
          <w:sz w:val="20"/>
          <w:szCs w:val="20"/>
        </w:rPr>
        <w:t>,</w:t>
      </w:r>
      <w:r w:rsidR="00C17F6A" w:rsidRPr="00693441">
        <w:rPr>
          <w:sz w:val="20"/>
          <w:szCs w:val="20"/>
        </w:rPr>
        <w:t xml:space="preserve"> voorschrijft.</w:t>
      </w:r>
      <w:r w:rsidR="002B58AE" w:rsidRPr="00693441">
        <w:rPr>
          <w:rFonts w:cstheme="minorHAnsi"/>
          <w:sz w:val="20"/>
          <w:szCs w:val="20"/>
        </w:rPr>
        <w:t>”</w:t>
      </w:r>
    </w:p>
    <w:p w14:paraId="4F7E6D9A" w14:textId="77777777" w:rsidR="002B58AE" w:rsidRPr="00693441" w:rsidRDefault="002B58AE" w:rsidP="002B58AE">
      <w:pPr>
        <w:spacing w:line="360" w:lineRule="auto"/>
        <w:rPr>
          <w:rFonts w:cstheme="minorHAnsi"/>
          <w:sz w:val="20"/>
          <w:szCs w:val="20"/>
        </w:rPr>
      </w:pPr>
    </w:p>
    <w:p w14:paraId="6B2FC267" w14:textId="30890852" w:rsidR="00693441" w:rsidRPr="00693441" w:rsidRDefault="00693441" w:rsidP="002B58AE">
      <w:pPr>
        <w:spacing w:before="100" w:beforeAutospacing="1" w:after="100" w:afterAutospacing="1" w:line="360" w:lineRule="auto"/>
        <w:rPr>
          <w:rFonts w:eastAsia="Times New Roman" w:cstheme="minorHAnsi"/>
          <w:color w:val="000000"/>
          <w:sz w:val="20"/>
          <w:szCs w:val="20"/>
          <w:lang w:val="en-US" w:eastAsia="nl-NL"/>
        </w:rPr>
      </w:pPr>
      <w:proofErr w:type="spellStart"/>
      <w:r w:rsidRPr="00693441">
        <w:rPr>
          <w:rFonts w:eastAsia="Times New Roman" w:cstheme="minorHAnsi"/>
          <w:b/>
          <w:bCs/>
          <w:color w:val="000000"/>
          <w:sz w:val="20"/>
          <w:szCs w:val="20"/>
          <w:lang w:val="en-US" w:eastAsia="nl-NL"/>
        </w:rPr>
        <w:t>Persinformatie</w:t>
      </w:r>
      <w:proofErr w:type="spellEnd"/>
      <w:r w:rsidRPr="00693441">
        <w:rPr>
          <w:rFonts w:eastAsia="Times New Roman" w:cstheme="minorHAnsi"/>
          <w:b/>
          <w:bCs/>
          <w:color w:val="000000"/>
          <w:sz w:val="20"/>
          <w:szCs w:val="20"/>
          <w:lang w:val="en-US" w:eastAsia="nl-NL"/>
        </w:rPr>
        <w:br/>
      </w:r>
      <w:r w:rsidRPr="00693441">
        <w:rPr>
          <w:rFonts w:eastAsia="Times New Roman" w:cstheme="minorHAnsi"/>
          <w:color w:val="000000"/>
          <w:sz w:val="20"/>
          <w:szCs w:val="20"/>
          <w:lang w:val="en-US" w:eastAsia="nl-NL"/>
        </w:rPr>
        <w:t xml:space="preserve">Sandra Van Hauwaert, Square Egg Communications, </w:t>
      </w:r>
      <w:hyperlink r:id="rId8" w:history="1">
        <w:r w:rsidRPr="00693441">
          <w:rPr>
            <w:rStyle w:val="Hyperlink"/>
            <w:rFonts w:eastAsia="Times New Roman" w:cstheme="minorHAnsi"/>
            <w:sz w:val="20"/>
            <w:szCs w:val="20"/>
            <w:lang w:val="en-US" w:eastAsia="nl-NL"/>
          </w:rPr>
          <w:t>sandra@square-egg.be</w:t>
        </w:r>
      </w:hyperlink>
      <w:r w:rsidRPr="00693441">
        <w:rPr>
          <w:rFonts w:eastAsia="Times New Roman" w:cstheme="minorHAnsi"/>
          <w:color w:val="000000"/>
          <w:sz w:val="20"/>
          <w:szCs w:val="20"/>
          <w:lang w:val="en-US" w:eastAsia="nl-NL"/>
        </w:rPr>
        <w:t>, GSM 0497251816</w:t>
      </w:r>
    </w:p>
    <w:p w14:paraId="4EC10F04" w14:textId="0B2840FB" w:rsidR="002B58AE" w:rsidRPr="00693441" w:rsidRDefault="002B58AE" w:rsidP="002B58AE">
      <w:pPr>
        <w:spacing w:line="360" w:lineRule="auto"/>
        <w:rPr>
          <w:rFonts w:eastAsia="Times New Roman" w:cstheme="minorHAnsi"/>
          <w:sz w:val="20"/>
          <w:szCs w:val="20"/>
          <w:lang w:eastAsia="nl-NL"/>
        </w:rPr>
      </w:pPr>
      <w:r w:rsidRPr="00693441">
        <w:rPr>
          <w:rFonts w:eastAsia="Times New Roman" w:cstheme="minorHAnsi"/>
          <w:b/>
          <w:bCs/>
          <w:color w:val="000000"/>
          <w:sz w:val="20"/>
          <w:szCs w:val="20"/>
          <w:lang w:eastAsia="nl-NL"/>
        </w:rPr>
        <w:t xml:space="preserve">Over </w:t>
      </w:r>
      <w:proofErr w:type="spellStart"/>
      <w:r w:rsidRPr="00693441">
        <w:rPr>
          <w:rFonts w:eastAsia="Times New Roman" w:cstheme="minorHAnsi"/>
          <w:b/>
          <w:bCs/>
          <w:color w:val="000000"/>
          <w:sz w:val="20"/>
          <w:szCs w:val="20"/>
          <w:lang w:eastAsia="nl-NL"/>
        </w:rPr>
        <w:t>Sophos</w:t>
      </w:r>
      <w:proofErr w:type="spellEnd"/>
      <w:r w:rsidRPr="00693441">
        <w:rPr>
          <w:rFonts w:eastAsia="Times New Roman" w:cstheme="minorHAnsi"/>
          <w:color w:val="000000"/>
          <w:sz w:val="20"/>
          <w:szCs w:val="20"/>
          <w:lang w:eastAsia="nl-NL"/>
        </w:rPr>
        <w:b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693441">
        <w:rPr>
          <w:rFonts w:eastAsia="Times New Roman" w:cstheme="minorHAnsi"/>
          <w:color w:val="000000"/>
          <w:sz w:val="20"/>
          <w:szCs w:val="20"/>
          <w:lang w:val="en-US" w:eastAsia="nl-NL"/>
        </w:rPr>
        <w:t xml:space="preserve">Zo </w:t>
      </w:r>
      <w:proofErr w:type="spellStart"/>
      <w:r w:rsidRPr="00693441">
        <w:rPr>
          <w:rFonts w:eastAsia="Times New Roman" w:cstheme="minorHAnsi"/>
          <w:color w:val="000000"/>
          <w:sz w:val="20"/>
          <w:szCs w:val="20"/>
          <w:lang w:val="en-US" w:eastAsia="nl-NL"/>
        </w:rPr>
        <w:t>biedt</w:t>
      </w:r>
      <w:proofErr w:type="spellEnd"/>
      <w:r w:rsidRPr="00693441">
        <w:rPr>
          <w:rFonts w:eastAsia="Times New Roman" w:cstheme="minorHAnsi"/>
          <w:color w:val="000000"/>
          <w:sz w:val="20"/>
          <w:szCs w:val="20"/>
          <w:lang w:val="en-US" w:eastAsia="nl-NL"/>
        </w:rPr>
        <w:t xml:space="preserve"> Sophos </w:t>
      </w:r>
      <w:proofErr w:type="spellStart"/>
      <w:r w:rsidRPr="00693441">
        <w:rPr>
          <w:rFonts w:eastAsia="Times New Roman" w:cstheme="minorHAnsi"/>
          <w:color w:val="000000"/>
          <w:sz w:val="20"/>
          <w:szCs w:val="20"/>
          <w:lang w:val="en-US" w:eastAsia="nl-NL"/>
        </w:rPr>
        <w:t>prijswinnende</w:t>
      </w:r>
      <w:proofErr w:type="spellEnd"/>
      <w:r w:rsidRPr="00693441">
        <w:rPr>
          <w:rFonts w:eastAsia="Times New Roman" w:cstheme="minorHAnsi"/>
          <w:color w:val="000000"/>
          <w:sz w:val="20"/>
          <w:szCs w:val="20"/>
          <w:lang w:val="en-US" w:eastAsia="nl-NL"/>
        </w:rPr>
        <w:t xml:space="preserve"> </w:t>
      </w:r>
      <w:proofErr w:type="spellStart"/>
      <w:r w:rsidRPr="00693441">
        <w:rPr>
          <w:rFonts w:eastAsia="Times New Roman" w:cstheme="minorHAnsi"/>
          <w:color w:val="000000"/>
          <w:sz w:val="20"/>
          <w:szCs w:val="20"/>
          <w:lang w:val="en-US" w:eastAsia="nl-NL"/>
        </w:rPr>
        <w:t>oplossingen</w:t>
      </w:r>
      <w:proofErr w:type="spellEnd"/>
      <w:r w:rsidRPr="00693441">
        <w:rPr>
          <w:rFonts w:eastAsia="Times New Roman" w:cstheme="minorHAnsi"/>
          <w:color w:val="000000"/>
          <w:sz w:val="20"/>
          <w:szCs w:val="20"/>
          <w:lang w:val="en-US" w:eastAsia="nl-NL"/>
        </w:rPr>
        <w:t xml:space="preserve"> </w:t>
      </w:r>
      <w:proofErr w:type="spellStart"/>
      <w:r w:rsidRPr="00693441">
        <w:rPr>
          <w:rFonts w:eastAsia="Times New Roman" w:cstheme="minorHAnsi"/>
          <w:color w:val="000000"/>
          <w:sz w:val="20"/>
          <w:szCs w:val="20"/>
          <w:lang w:val="en-US" w:eastAsia="nl-NL"/>
        </w:rPr>
        <w:t>aan</w:t>
      </w:r>
      <w:proofErr w:type="spellEnd"/>
      <w:r w:rsidRPr="00693441">
        <w:rPr>
          <w:rFonts w:eastAsia="Times New Roman" w:cstheme="minorHAnsi"/>
          <w:color w:val="000000"/>
          <w:sz w:val="20"/>
          <w:szCs w:val="20"/>
          <w:lang w:val="en-US" w:eastAsia="nl-NL"/>
        </w:rPr>
        <w:t xml:space="preserve"> </w:t>
      </w:r>
      <w:proofErr w:type="spellStart"/>
      <w:r w:rsidRPr="00693441">
        <w:rPr>
          <w:rFonts w:eastAsia="Times New Roman" w:cstheme="minorHAnsi"/>
          <w:color w:val="000000"/>
          <w:sz w:val="20"/>
          <w:szCs w:val="20"/>
          <w:lang w:val="en-US" w:eastAsia="nl-NL"/>
        </w:rPr>
        <w:t>voor</w:t>
      </w:r>
      <w:proofErr w:type="spellEnd"/>
      <w:r w:rsidRPr="00693441">
        <w:rPr>
          <w:rFonts w:eastAsia="Times New Roman" w:cstheme="minorHAnsi"/>
          <w:color w:val="000000"/>
          <w:sz w:val="20"/>
          <w:szCs w:val="20"/>
          <w:lang w:val="en-US" w:eastAsia="nl-NL"/>
        </w:rPr>
        <w:t xml:space="preserve"> endpoint security, web security, e-mail security, network security, mobile security </w:t>
      </w:r>
      <w:proofErr w:type="spellStart"/>
      <w:r w:rsidRPr="00693441">
        <w:rPr>
          <w:rFonts w:eastAsia="Times New Roman" w:cstheme="minorHAnsi"/>
          <w:color w:val="000000"/>
          <w:sz w:val="20"/>
          <w:szCs w:val="20"/>
          <w:lang w:val="en-US" w:eastAsia="nl-NL"/>
        </w:rPr>
        <w:t>en</w:t>
      </w:r>
      <w:proofErr w:type="spellEnd"/>
      <w:r w:rsidRPr="00693441">
        <w:rPr>
          <w:rFonts w:eastAsia="Times New Roman" w:cstheme="minorHAnsi"/>
          <w:color w:val="000000"/>
          <w:sz w:val="20"/>
          <w:szCs w:val="20"/>
          <w:lang w:val="en-US" w:eastAsia="nl-NL"/>
        </w:rPr>
        <w:t xml:space="preserve"> </w:t>
      </w:r>
      <w:proofErr w:type="spellStart"/>
      <w:r w:rsidRPr="00693441">
        <w:rPr>
          <w:rFonts w:eastAsia="Times New Roman" w:cstheme="minorHAnsi"/>
          <w:color w:val="000000"/>
          <w:sz w:val="20"/>
          <w:szCs w:val="20"/>
          <w:lang w:val="en-US" w:eastAsia="nl-NL"/>
        </w:rPr>
        <w:t>encryptie</w:t>
      </w:r>
      <w:proofErr w:type="spellEnd"/>
      <w:r w:rsidRPr="00693441">
        <w:rPr>
          <w:rFonts w:eastAsia="Times New Roman" w:cstheme="minorHAnsi"/>
          <w:color w:val="000000"/>
          <w:sz w:val="20"/>
          <w:szCs w:val="20"/>
          <w:lang w:val="en-US" w:eastAsia="nl-NL"/>
        </w:rPr>
        <w:t xml:space="preserve">. </w:t>
      </w:r>
      <w:r w:rsidRPr="00693441">
        <w:rPr>
          <w:rFonts w:eastAsia="Times New Roman" w:cstheme="minorHAnsi"/>
          <w:color w:val="000000"/>
          <w:sz w:val="20"/>
          <w:szCs w:val="20"/>
          <w:lang w:eastAsia="nl-NL"/>
        </w:rPr>
        <w:t xml:space="preserve">Deze worden ondersteund door Sophos Labs, een wereldwijd netwerk van threat intelligence centra. Het hoofdkwartier van Sophos bevindt zich </w:t>
      </w:r>
      <w:r w:rsidR="00686944" w:rsidRPr="00693441">
        <w:rPr>
          <w:rFonts w:eastAsia="Times New Roman" w:cstheme="minorHAnsi"/>
          <w:color w:val="000000"/>
          <w:sz w:val="20"/>
          <w:szCs w:val="20"/>
          <w:lang w:eastAsia="nl-NL"/>
        </w:rPr>
        <w:t>bij</w:t>
      </w:r>
      <w:r w:rsidRPr="00693441">
        <w:rPr>
          <w:rFonts w:eastAsia="Times New Roman" w:cstheme="minorHAnsi"/>
          <w:color w:val="000000"/>
          <w:sz w:val="20"/>
          <w:szCs w:val="20"/>
          <w:lang w:eastAsia="nl-NL"/>
        </w:rPr>
        <w:t xml:space="preserve"> Oxford (UK) en in Boston (VS). Meer informatie over Sophos op: </w:t>
      </w:r>
      <w:hyperlink r:id="rId9" w:history="1">
        <w:r w:rsidRPr="00693441">
          <w:rPr>
            <w:rFonts w:eastAsia="Times New Roman" w:cstheme="minorHAnsi"/>
            <w:color w:val="0000FF"/>
            <w:sz w:val="20"/>
            <w:szCs w:val="20"/>
            <w:u w:val="single"/>
            <w:lang w:eastAsia="nl-NL"/>
          </w:rPr>
          <w:t>www.sophos.com</w:t>
        </w:r>
      </w:hyperlink>
      <w:r w:rsidRPr="00693441">
        <w:rPr>
          <w:rFonts w:eastAsia="Times New Roman" w:cstheme="minorHAnsi"/>
          <w:color w:val="000000"/>
          <w:sz w:val="20"/>
          <w:szCs w:val="20"/>
          <w:lang w:eastAsia="nl-NL"/>
        </w:rPr>
        <w:t>. </w:t>
      </w:r>
    </w:p>
    <w:p w14:paraId="5F69E7F0" w14:textId="77777777" w:rsidR="002B58AE" w:rsidRPr="00693441" w:rsidRDefault="002B58AE" w:rsidP="002B58AE">
      <w:pPr>
        <w:spacing w:line="360" w:lineRule="auto"/>
        <w:rPr>
          <w:rFonts w:cstheme="minorHAnsi"/>
          <w:sz w:val="20"/>
          <w:szCs w:val="20"/>
        </w:rPr>
      </w:pPr>
    </w:p>
    <w:sectPr w:rsidR="002B58AE" w:rsidRPr="00693441" w:rsidSect="00C328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FE8"/>
    <w:multiLevelType w:val="hybridMultilevel"/>
    <w:tmpl w:val="A184ED38"/>
    <w:lvl w:ilvl="0" w:tplc="10B2C38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E5"/>
    <w:rsid w:val="00015475"/>
    <w:rsid w:val="001C1F15"/>
    <w:rsid w:val="00282AF0"/>
    <w:rsid w:val="002833E5"/>
    <w:rsid w:val="002B58AE"/>
    <w:rsid w:val="00340D5A"/>
    <w:rsid w:val="00376B2C"/>
    <w:rsid w:val="00426C66"/>
    <w:rsid w:val="00537E29"/>
    <w:rsid w:val="005E1780"/>
    <w:rsid w:val="00686944"/>
    <w:rsid w:val="00693441"/>
    <w:rsid w:val="006C7DD4"/>
    <w:rsid w:val="00727529"/>
    <w:rsid w:val="00867231"/>
    <w:rsid w:val="008B0347"/>
    <w:rsid w:val="009247D8"/>
    <w:rsid w:val="0095124B"/>
    <w:rsid w:val="00A44EBC"/>
    <w:rsid w:val="00B723C8"/>
    <w:rsid w:val="00BC45E3"/>
    <w:rsid w:val="00C15DED"/>
    <w:rsid w:val="00C17F6A"/>
    <w:rsid w:val="00C328CA"/>
    <w:rsid w:val="00C6498E"/>
    <w:rsid w:val="00CB7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379B"/>
  <w15:chartTrackingRefBased/>
  <w15:docId w15:val="{46F9DF86-DF09-7541-A2D5-1A4AD55E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3E5"/>
    <w:pPr>
      <w:ind w:left="720"/>
      <w:contextualSpacing/>
    </w:pPr>
  </w:style>
  <w:style w:type="paragraph" w:styleId="Normaalweb">
    <w:name w:val="Normal (Web)"/>
    <w:basedOn w:val="Standaard"/>
    <w:uiPriority w:val="99"/>
    <w:semiHidden/>
    <w:unhideWhenUsed/>
    <w:rsid w:val="002B58A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B58AE"/>
    <w:rPr>
      <w:b/>
      <w:bCs/>
    </w:rPr>
  </w:style>
  <w:style w:type="character" w:styleId="Hyperlink">
    <w:name w:val="Hyperlink"/>
    <w:basedOn w:val="Standaardalinea-lettertype"/>
    <w:uiPriority w:val="99"/>
    <w:unhideWhenUsed/>
    <w:rsid w:val="002B58AE"/>
    <w:rPr>
      <w:color w:val="0000FF"/>
      <w:u w:val="single"/>
    </w:rPr>
  </w:style>
  <w:style w:type="character" w:customStyle="1" w:styleId="apple-converted-space">
    <w:name w:val="apple-converted-space"/>
    <w:basedOn w:val="Standaardalinea-lettertype"/>
    <w:rsid w:val="002B58AE"/>
  </w:style>
  <w:style w:type="character" w:styleId="Verwijzingopmerking">
    <w:name w:val="annotation reference"/>
    <w:basedOn w:val="Standaardalinea-lettertype"/>
    <w:uiPriority w:val="99"/>
    <w:semiHidden/>
    <w:unhideWhenUsed/>
    <w:rsid w:val="00CB7880"/>
    <w:rPr>
      <w:sz w:val="16"/>
      <w:szCs w:val="16"/>
    </w:rPr>
  </w:style>
  <w:style w:type="paragraph" w:styleId="Tekstopmerking">
    <w:name w:val="annotation text"/>
    <w:basedOn w:val="Standaard"/>
    <w:link w:val="TekstopmerkingChar"/>
    <w:uiPriority w:val="99"/>
    <w:semiHidden/>
    <w:unhideWhenUsed/>
    <w:rsid w:val="00CB7880"/>
    <w:rPr>
      <w:sz w:val="20"/>
      <w:szCs w:val="20"/>
    </w:rPr>
  </w:style>
  <w:style w:type="character" w:customStyle="1" w:styleId="TekstopmerkingChar">
    <w:name w:val="Tekst opmerking Char"/>
    <w:basedOn w:val="Standaardalinea-lettertype"/>
    <w:link w:val="Tekstopmerking"/>
    <w:uiPriority w:val="99"/>
    <w:semiHidden/>
    <w:rsid w:val="00CB7880"/>
    <w:rPr>
      <w:sz w:val="20"/>
      <w:szCs w:val="20"/>
    </w:rPr>
  </w:style>
  <w:style w:type="paragraph" w:styleId="Onderwerpvanopmerking">
    <w:name w:val="annotation subject"/>
    <w:basedOn w:val="Tekstopmerking"/>
    <w:next w:val="Tekstopmerking"/>
    <w:link w:val="OnderwerpvanopmerkingChar"/>
    <w:uiPriority w:val="99"/>
    <w:semiHidden/>
    <w:unhideWhenUsed/>
    <w:rsid w:val="00CB7880"/>
    <w:rPr>
      <w:b/>
      <w:bCs/>
    </w:rPr>
  </w:style>
  <w:style w:type="character" w:customStyle="1" w:styleId="OnderwerpvanopmerkingChar">
    <w:name w:val="Onderwerp van opmerking Char"/>
    <w:basedOn w:val="TekstopmerkingChar"/>
    <w:link w:val="Onderwerpvanopmerking"/>
    <w:uiPriority w:val="99"/>
    <w:semiHidden/>
    <w:rsid w:val="00CB7880"/>
    <w:rPr>
      <w:b/>
      <w:bCs/>
      <w:sz w:val="20"/>
      <w:szCs w:val="20"/>
    </w:rPr>
  </w:style>
  <w:style w:type="paragraph" w:styleId="Ballontekst">
    <w:name w:val="Balloon Text"/>
    <w:basedOn w:val="Standaard"/>
    <w:link w:val="BallontekstChar"/>
    <w:uiPriority w:val="99"/>
    <w:semiHidden/>
    <w:unhideWhenUsed/>
    <w:rsid w:val="00CB78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880"/>
    <w:rPr>
      <w:rFonts w:ascii="Segoe UI" w:hAnsi="Segoe UI" w:cs="Segoe UI"/>
      <w:sz w:val="18"/>
      <w:szCs w:val="18"/>
    </w:rPr>
  </w:style>
  <w:style w:type="character" w:styleId="Onopgelostemelding">
    <w:name w:val="Unresolved Mention"/>
    <w:basedOn w:val="Standaardalinea-lettertype"/>
    <w:uiPriority w:val="99"/>
    <w:semiHidden/>
    <w:unhideWhenUsed/>
    <w:rsid w:val="0069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pho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0B9AA2015B54FB7177726FDC750A1" ma:contentTypeVersion="10" ma:contentTypeDescription="Create a new document." ma:contentTypeScope="" ma:versionID="ac8118dc3c757246bebc74d2193828ba">
  <xsd:schema xmlns:xsd="http://www.w3.org/2001/XMLSchema" xmlns:xs="http://www.w3.org/2001/XMLSchema" xmlns:p="http://schemas.microsoft.com/office/2006/metadata/properties" xmlns:ns3="8f29352b-2c42-4e31-9220-20e19ed23c26" xmlns:ns4="e2fc9189-dd8b-4ecd-8e24-232660abe5d2" targetNamespace="http://schemas.microsoft.com/office/2006/metadata/properties" ma:root="true" ma:fieldsID="ecf19693f6e17b1b0a5140403533b721" ns3:_="" ns4:_="">
    <xsd:import namespace="8f29352b-2c42-4e31-9220-20e19ed23c26"/>
    <xsd:import namespace="e2fc9189-dd8b-4ecd-8e24-232660abe5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352b-2c42-4e31-9220-20e19ed2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c9189-dd8b-4ecd-8e24-232660abe5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655CC-A431-4A58-9A72-7EA5C94ED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352b-2c42-4e31-9220-20e19ed23c26"/>
    <ds:schemaRef ds:uri="e2fc9189-dd8b-4ecd-8e24-232660ab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EE208-DBA0-4391-AE71-222D9A358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B7E6B-EF1C-47E6-A152-0030A2512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cp:lastPrinted>2019-09-18T09:45:00Z</cp:lastPrinted>
  <dcterms:created xsi:type="dcterms:W3CDTF">2019-09-18T11:44:00Z</dcterms:created>
  <dcterms:modified xsi:type="dcterms:W3CDTF">2019-09-18T12:18:00Z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0x0101006CD0B9AA2015B54FB7177726FDC750A1</vt:lpwstr>
  </property>
</Properties>
</file>